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979" w:rsidRDefault="00F86979" w:rsidP="00F8697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F86979" w:rsidRDefault="00F86979" w:rsidP="00F8697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</w:t>
      </w:r>
      <w:r w:rsidR="006E062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предмету «</w:t>
      </w:r>
      <w:r w:rsidR="00287D79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нглийский язык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</w:t>
      </w:r>
    </w:p>
    <w:p w:rsidR="00F86979" w:rsidRPr="008967EF" w:rsidRDefault="00F86979" w:rsidP="008967E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5-9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классов</w:t>
      </w:r>
    </w:p>
    <w:p w:rsidR="00F86979" w:rsidRDefault="00F86979" w:rsidP="00F869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6979" w:rsidRDefault="00F86979" w:rsidP="00F869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27967" w:rsidRPr="004D1933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627967" w:rsidRDefault="00627967" w:rsidP="00630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английскому языку составлена на основе программы курсаанглийского языка серии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RainbowEnglish</w:t>
      </w:r>
      <w:proofErr w:type="spellEnd"/>
      <w:r>
        <w:rPr>
          <w:rFonts w:ascii="Times New Roman" w:hAnsi="Times New Roman" w:cs="Times New Roman"/>
          <w:sz w:val="24"/>
          <w:szCs w:val="24"/>
        </w:rPr>
        <w:t>» для 5-9 классов общеобразовательных учреждени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gramEnd"/>
      <w:r>
        <w:rPr>
          <w:rFonts w:ascii="Times New Roman" w:hAnsi="Times New Roman" w:cs="Times New Roman"/>
          <w:sz w:val="24"/>
          <w:szCs w:val="24"/>
        </w:rPr>
        <w:t>под редакцией О.В. Афанасьевой, И.В.Михеевой, Н.В.Языковой, Е.А.Колесниковой).</w:t>
      </w:r>
    </w:p>
    <w:p w:rsidR="00627967" w:rsidRDefault="00627967" w:rsidP="00630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программа отвечает требованиям ФГОС основного общего образования,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ориентирована на общеевропейские компетенции владения иностранным языком. Рабочая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распределение учебных часов по темам и последовательность изучения тем и языкового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материала с учетом логики учебного процесса, возрастных особенностей обучающихся,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связей.</w:t>
      </w:r>
    </w:p>
    <w:p w:rsidR="00627967" w:rsidRDefault="00627967" w:rsidP="00630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выбора программы является тот факт, что она соответствует реализации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цели по развитию иноязычной коммуникативной компетенции в совокупности ее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составляющих.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предусматривает формирование у обучающихся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умений 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интегративных знаний, универсальных способов деятельности и ключевых компетенций,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доступных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5-9 классов и способствующих самостоятельному изучению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английского языка и культуры стран изучаемого языка; а также развитие специальных учебных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умений..Программа предоставляет широкие возможности для реализации различных подходов к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построению курса.</w:t>
      </w:r>
    </w:p>
    <w:p w:rsidR="00627967" w:rsidRDefault="00627967" w:rsidP="00630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УМК,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осуществляется обучение учащихся 5-9 классов - серия “</w:t>
      </w:r>
      <w:proofErr w:type="spellStart"/>
      <w:r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>” авторов О.В. Афанасьева, И.В. Михеева. УМК включает в себя учебник, рабочую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тетрадь, методическое пособие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аудиоприложение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 учебнику и рабочей тетради.</w:t>
      </w:r>
    </w:p>
    <w:p w:rsidR="00627967" w:rsidRDefault="00627967" w:rsidP="006303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английскому языку в основной школе с помощью УМК серии “</w:t>
      </w:r>
      <w:proofErr w:type="spellStart"/>
      <w:r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>” можно условно разделить на два этапа. Первый включает в себя обучение в 5- 7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классах, второй охватывает 8 и 9 классы. Основной целью первого этапа является более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целенаправленное развитие коммуникативной компетенции учащихся. Важной отличительной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особенностью второго этапа является активная подготовка школьников к основному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государственному экзамену (ОГЭ) и к единому государственному экзамену (ЕГЭ).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учебным планом на изучение иностранного языка в 5-9 классах на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базовом уровне определено 510 часа: 5 класс – 102 часа (3 учебных часа в неделю); 6 класс –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102 часа (3 учебных часа в неделю); 7 класс – 102 часа (3 учебных часа в неделю); 8 класс – 102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 (3 учебных часа в неделю);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 класс – 102 часа (3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Диагностические работы по итогам изучения блочных тем (тестовые задания, опрос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диалогов, собеседование, дискуссия, письменные задания, ролевые игры по темам).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Административные контрольные работы.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Промежуточная аттестация.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и материально-техническое обеспечение образовательного процесса.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Англо-русский и русско-английский словари.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О.В.Афанасьева, И.В.Михеева, К.М. Баранова. Англий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ский язык для 5, 6, 7, 8,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9.классов общеобразовательных учреждений. – Москва, «Дрофа».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О.В.Афанасьева, К.М.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Баранова</w:t>
      </w:r>
      <w:proofErr w:type="gramStart"/>
      <w:r>
        <w:rPr>
          <w:rFonts w:ascii="Times New Roman" w:hAnsi="Times New Roman" w:cs="Times New Roman"/>
          <w:sz w:val="24"/>
          <w:szCs w:val="24"/>
        </w:rPr>
        <w:t>,И</w:t>
      </w:r>
      <w:proofErr w:type="gramEnd"/>
      <w:r>
        <w:rPr>
          <w:rFonts w:ascii="Times New Roman" w:hAnsi="Times New Roman" w:cs="Times New Roman"/>
          <w:sz w:val="24"/>
          <w:szCs w:val="24"/>
        </w:rPr>
        <w:t>.В.Михеева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>.- Книга для учителя. - Москва, «Дрофа».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4. О.В.Афанасьева, К.М. Баранова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И.В.Михеева. Рабочая тетрадь для учащихся. –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Москва, «Дрофа».</w:t>
      </w:r>
    </w:p>
    <w:p w:rsidR="00627967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О.В.Афанасьева, К.М. Баранова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И.В.Михеева. Диагностические работы.- Москва,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«Дрофа».</w:t>
      </w:r>
    </w:p>
    <w:p w:rsidR="00627967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О.В.Афанасьева, К.М. Баранова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И.В.Михеева. Лексико-грамматический практикум.-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Москва, «Дрофа».</w:t>
      </w:r>
    </w:p>
    <w:p w:rsidR="00627967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СD к учебнику.</w:t>
      </w:r>
    </w:p>
    <w:p w:rsidR="00627967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Грамматические таблицы к основным разделам грамматического материала,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содержащегося в стандартах для каждого ступени обучения</w:t>
      </w:r>
    </w:p>
    <w:p w:rsidR="00627967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Карты на иностранном языке</w:t>
      </w:r>
    </w:p>
    <w:p w:rsidR="00627967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Физическая карта Великобритании</w:t>
      </w:r>
    </w:p>
    <w:p w:rsidR="00627967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Мультимедийный компьютер. Мультимедийный проектор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1. Планируемые результаты изучения английского языка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Говорение. Диалогическая речь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вести диалог (диалог этикетного характера, диалог-расспрос, диалог побуждение к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действию; комбинированный диалог) в стандартных ситуациях неофициального общения в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 освоенной тематики, соблюдая нормы речевого этикета, принятые в стране изучаемого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языка.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вести диалог-обмен мнениями;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брать и давать интервью;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Говорение. Монологическая речь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и/или вербальные опоры (ключевые слова, план, вопросы) в рамках освоенной тематики;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описывать события с опорой на зрительную наглядность и/или вербальную опору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(ключевые слова, план, вопросы);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давать краткую характеристику реальных людей и литературных персонажей;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текст, ключевые слова/ план/ вопросы;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делать сообщение на заданную тему на основе прочитанного;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комментировать факты из прочитанного/ прослушанного текста, выражать 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аргументировать свое отношение к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>/ прослушанному;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кратко высказываться без предварительной подготовки на заданную тему в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 с предложенной ситуацией общения;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кратко высказываться с опорой на нелинейный текст (таблицы, диаграммы,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расписание и т. п.);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кратко излагать результаты выполненной проектной работы.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текстов, содержащих некоторое количество неизученных языковых явлений;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информацию в аутентичных текстах, содержащих как изученные языковые явления, так 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некоторое количество неизученных языковых явлений.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выделять основную тему в воспринимаемом на слух тексте;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использовать контекстуальную или языковую догадку при восприятии на слух текстов,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содержащих незнакомые слова.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содержащие отдельные неизученные языковые явления;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неизученные 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языковые явления, нужную/интересующую/ запрашиваемую информацию,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представленную в явном и в неявном виде;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изученном языковом материале;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выразительно читать вслух небольшие построенные на изученном языковом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материале аутентичные тексты, демонстрируя понимание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устанавливать причинно-следственную взаимосвязь фактов и событий, изложенных в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несложном аутентичном тексте;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восстанавливать текст из разрозненных абзацев или путем добавления выпущенных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фрагментов.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пол, возраст, гражданство, национальность, адрес и т. д.);</w:t>
      </w:r>
      <w:proofErr w:type="gramEnd"/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употреблением формул речевого этикета, принятых в стране изучаемого языка, выражать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пожелания (объемом 30–40 слов, включая адрес);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этикета, принятых в стране изучаемого языка: сообщать краткие сведения о себе и запрашивать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аналогичную информацию о друге по переписке; выражать благодарность, извинения, просьбу;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давать совет и т. д. (объемом 100–120 слов, включая адрес);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делать краткие выписки из текста с целью их использования в собственных устных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высказываниях;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писать электронное письмо (</w:t>
      </w:r>
      <w:proofErr w:type="spellStart"/>
      <w:r>
        <w:rPr>
          <w:rFonts w:ascii="Times New Roman" w:hAnsi="Times New Roman" w:cs="Times New Roman"/>
          <w:sz w:val="24"/>
          <w:szCs w:val="24"/>
        </w:rPr>
        <w:t>e-mail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зарубежному другу в ответ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электронное</w:t>
      </w:r>
      <w:r w:rsidR="006303FE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>письмо-стимул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составлять план/ тезисы устного или письменного сообщения;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кратко излагать в письменном виде результаты проектной деятельности;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писать небольшое письменное высказывание с опорой на нелинейный текст (таблицы,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диаграммы и т. п.).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Языковые навыки и средства оперирования ими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повествовательного предложения, вопросительный знак в конце вопросительного предложения,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восклицательный знак в конце восклицательного предложения;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 с нормами, принятыми в стране изучаемого языка.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коммуникации, произносить слова изучаемого иностранного языка;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зрения их ритмико-интонационных особенностей (побудительное предложение; общий,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специальный, альтернативный и разделительный вопросы), в том числе, соблюдая правило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отсутствия фразового ударения на служебных словах.</w:t>
      </w:r>
      <w:proofErr w:type="gramEnd"/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выражать модальные значения, чувства и эмоции с помощью интонации;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различать британские и американские варианты английского языка в прослушанных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высказываниях.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словосочетания, реплики-клише речевого этикета), в том числе многозначные в пределах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тематики основной школы;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лексические единицы (слова, словосочетания, реплики-клише речевого этикета), в том числе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многозначные, в пределах тематики основной школы в соответствии с решаемой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коммуникативной задачей;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конверсии в пределах тематики основной школы в соответствии с решаемой коммуникативной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задачей;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аффиксации в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пределах тематики основной школы в соответствии с решаемой коммуникативной задачей: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‒ глаголы при помощи аффиксов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dis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 w:cs="Times New Roman"/>
          <w:sz w:val="24"/>
          <w:szCs w:val="24"/>
        </w:rPr>
        <w:t>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 w:cs="Times New Roman"/>
          <w:sz w:val="24"/>
          <w:szCs w:val="24"/>
        </w:rPr>
        <w:t>re</w:t>
      </w:r>
      <w:proofErr w:type="spellEnd"/>
      <w:r>
        <w:rPr>
          <w:rFonts w:ascii="Times New Roman" w:hAnsi="Times New Roman" w:cs="Times New Roman"/>
          <w:sz w:val="24"/>
          <w:szCs w:val="24"/>
        </w:rPr>
        <w:t>-, -</w:t>
      </w:r>
      <w:proofErr w:type="spellStart"/>
      <w:r>
        <w:rPr>
          <w:rFonts w:ascii="Times New Roman" w:hAnsi="Times New Roman" w:cs="Times New Roman"/>
          <w:sz w:val="24"/>
          <w:szCs w:val="24"/>
        </w:rPr>
        <w:t>ize</w:t>
      </w:r>
      <w:proofErr w:type="spellEnd"/>
      <w:r>
        <w:rPr>
          <w:rFonts w:ascii="Times New Roman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hAnsi="Times New Roman" w:cs="Times New Roman"/>
          <w:sz w:val="24"/>
          <w:szCs w:val="24"/>
        </w:rPr>
        <w:t>ise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 имена существительные при помощи суффиксов -</w:t>
      </w:r>
      <w:proofErr w:type="spellStart"/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</w:rPr>
        <w:t>/ -</w:t>
      </w:r>
      <w:proofErr w:type="spellStart"/>
      <w:r>
        <w:rPr>
          <w:rFonts w:ascii="Times New Roman" w:hAnsi="Times New Roman" w:cs="Times New Roman"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ist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-</w:t>
      </w:r>
      <w:proofErr w:type="spellStart"/>
      <w:r>
        <w:rPr>
          <w:rFonts w:ascii="Times New Roman" w:hAnsi="Times New Roman" w:cs="Times New Roman"/>
          <w:sz w:val="24"/>
          <w:szCs w:val="24"/>
        </w:rPr>
        <w:t>sion</w:t>
      </w:r>
      <w:proofErr w:type="spellEnd"/>
      <w:r>
        <w:rPr>
          <w:rFonts w:ascii="Times New Roman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hAnsi="Times New Roman" w:cs="Times New Roman"/>
          <w:sz w:val="24"/>
          <w:szCs w:val="24"/>
        </w:rPr>
        <w:t>tion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nce</w:t>
      </w:r>
      <w:proofErr w:type="spellEnd"/>
      <w:r>
        <w:rPr>
          <w:rFonts w:ascii="Times New Roman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hAnsi="Times New Roman" w:cs="Times New Roman"/>
          <w:sz w:val="24"/>
          <w:szCs w:val="24"/>
        </w:rPr>
        <w:t>ence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</w:p>
    <w:p w:rsidR="00627967" w:rsidRP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27967">
        <w:rPr>
          <w:rFonts w:ascii="Times New Roman" w:hAnsi="Times New Roman" w:cs="Times New Roman"/>
          <w:sz w:val="24"/>
          <w:szCs w:val="24"/>
          <w:lang w:val="en-US"/>
        </w:rPr>
        <w:t>ment</w:t>
      </w:r>
      <w:proofErr w:type="spellEnd"/>
      <w:proofErr w:type="gramEnd"/>
      <w:r w:rsidRPr="00627967">
        <w:rPr>
          <w:rFonts w:ascii="Times New Roman" w:hAnsi="Times New Roman" w:cs="Times New Roman"/>
          <w:sz w:val="24"/>
          <w:szCs w:val="24"/>
          <w:lang w:val="en-US"/>
        </w:rPr>
        <w:t>, -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ity</w:t>
      </w:r>
      <w:proofErr w:type="spellEnd"/>
      <w:r w:rsidRPr="00627967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ness</w:t>
      </w:r>
      <w:proofErr w:type="spellEnd"/>
      <w:r w:rsidRPr="00627967">
        <w:rPr>
          <w:rFonts w:ascii="Times New Roman" w:hAnsi="Times New Roman" w:cs="Times New Roman"/>
          <w:sz w:val="24"/>
          <w:szCs w:val="24"/>
          <w:lang w:val="en-US"/>
        </w:rPr>
        <w:t>, -ship, -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ing</w:t>
      </w:r>
      <w:proofErr w:type="spellEnd"/>
      <w:r w:rsidRPr="0062796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‒ имен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априлагательные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 помощи аффиксов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</w:t>
      </w:r>
      <w:proofErr w:type="spellEnd"/>
      <w:r>
        <w:rPr>
          <w:rFonts w:ascii="Times New Roman" w:hAnsi="Times New Roman" w:cs="Times New Roman"/>
          <w:sz w:val="24"/>
          <w:szCs w:val="24"/>
        </w:rPr>
        <w:t>-; -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-</w:t>
      </w:r>
      <w:proofErr w:type="spellStart"/>
      <w:r>
        <w:rPr>
          <w:rFonts w:ascii="Times New Roman" w:hAnsi="Times New Roman" w:cs="Times New Roman"/>
          <w:sz w:val="24"/>
          <w:szCs w:val="24"/>
        </w:rPr>
        <w:t>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 -</w:t>
      </w:r>
      <w:proofErr w:type="spellStart"/>
      <w:r>
        <w:rPr>
          <w:rFonts w:ascii="Times New Roman" w:hAnsi="Times New Roman" w:cs="Times New Roman"/>
          <w:sz w:val="24"/>
          <w:szCs w:val="24"/>
        </w:rPr>
        <w:t>ic,-ian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an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ing</w:t>
      </w:r>
      <w:proofErr w:type="spellEnd"/>
      <w:r>
        <w:rPr>
          <w:rFonts w:ascii="Times New Roman" w:hAnsi="Times New Roman" w:cs="Times New Roman"/>
          <w:sz w:val="24"/>
          <w:szCs w:val="24"/>
        </w:rPr>
        <w:t>; -</w:t>
      </w:r>
    </w:p>
    <w:p w:rsidR="00627967" w:rsidRP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ous</w:t>
      </w:r>
      <w:proofErr w:type="spellEnd"/>
      <w:r w:rsidRPr="00627967">
        <w:rPr>
          <w:rFonts w:ascii="Times New Roman" w:hAnsi="Times New Roman" w:cs="Times New Roman"/>
          <w:sz w:val="24"/>
          <w:szCs w:val="24"/>
          <w:lang w:val="en-US"/>
        </w:rPr>
        <w:t>, -able/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ible</w:t>
      </w:r>
      <w:proofErr w:type="spellEnd"/>
      <w:r w:rsidRPr="00627967">
        <w:rPr>
          <w:rFonts w:ascii="Times New Roman" w:hAnsi="Times New Roman" w:cs="Times New Roman"/>
          <w:sz w:val="24"/>
          <w:szCs w:val="24"/>
          <w:lang w:val="en-US"/>
        </w:rPr>
        <w:t>, -less, -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ive</w:t>
      </w:r>
      <w:proofErr w:type="spellEnd"/>
      <w:r w:rsidRPr="0062796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 наречия при помощи суффикса -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 имена существительные, имена прилагательные, наречия при помощи отрицательных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префиксовun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>
        <w:rPr>
          <w:rFonts w:ascii="Times New Roman" w:hAnsi="Times New Roman" w:cs="Times New Roman"/>
          <w:sz w:val="24"/>
          <w:szCs w:val="24"/>
        </w:rPr>
        <w:t>im</w:t>
      </w:r>
      <w:proofErr w:type="spellEnd"/>
      <w:r>
        <w:rPr>
          <w:rFonts w:ascii="Times New Roman" w:hAnsi="Times New Roman" w:cs="Times New Roman"/>
          <w:sz w:val="24"/>
          <w:szCs w:val="24"/>
        </w:rPr>
        <w:t>-/</w:t>
      </w: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>-;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‒ числительные при помощи суффиксов -</w:t>
      </w:r>
      <w:proofErr w:type="spellStart"/>
      <w:r>
        <w:rPr>
          <w:rFonts w:ascii="Times New Roman" w:hAnsi="Times New Roman" w:cs="Times New Roman"/>
          <w:sz w:val="24"/>
          <w:szCs w:val="24"/>
        </w:rPr>
        <w:t>teen</w:t>
      </w:r>
      <w:proofErr w:type="spellEnd"/>
      <w:r>
        <w:rPr>
          <w:rFonts w:ascii="Times New Roman" w:hAnsi="Times New Roman" w:cs="Times New Roman"/>
          <w:sz w:val="24"/>
          <w:szCs w:val="24"/>
        </w:rPr>
        <w:t>, -</w:t>
      </w:r>
      <w:proofErr w:type="spellStart"/>
      <w:r>
        <w:rPr>
          <w:rFonts w:ascii="Times New Roman" w:hAnsi="Times New Roman" w:cs="Times New Roman"/>
          <w:sz w:val="24"/>
          <w:szCs w:val="24"/>
        </w:rPr>
        <w:t>ty</w:t>
      </w:r>
      <w:proofErr w:type="spellEnd"/>
      <w:r>
        <w:rPr>
          <w:rFonts w:ascii="Times New Roman" w:hAnsi="Times New Roman" w:cs="Times New Roman"/>
          <w:sz w:val="24"/>
          <w:szCs w:val="24"/>
        </w:rPr>
        <w:t>; -</w:t>
      </w:r>
      <w:proofErr w:type="spellStart"/>
      <w:r>
        <w:rPr>
          <w:rFonts w:ascii="Times New Roman" w:hAnsi="Times New Roman" w:cs="Times New Roman"/>
          <w:sz w:val="24"/>
          <w:szCs w:val="24"/>
        </w:rPr>
        <w:t>th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в нескольких значениях многозначные слова,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изученные в пределах тематики основной школы;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знать различия между явлениями синонимии и антонимии; употреблять в речи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изученные синонимы и антонимы адекватно ситуации общения;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наиболее распространенные фразовые глаголы;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принадлежность слов к частям речи по аффиксам;</w:t>
      </w:r>
    </w:p>
    <w:p w:rsidR="00627967" w:rsidRPr="006303FE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средства связи в тексте для обеспечения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егоцелостности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 xml:space="preserve"> (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firstly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tobeginwith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however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asforme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finally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atlast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etc</w:t>
      </w:r>
      <w:r w:rsidRPr="006303FE">
        <w:rPr>
          <w:rFonts w:ascii="Times New Roman" w:hAnsi="Times New Roman" w:cs="Times New Roman"/>
          <w:sz w:val="24"/>
          <w:szCs w:val="24"/>
        </w:rPr>
        <w:t>.);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использовать языковую догадку в процессе чтения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(догадываться о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значении незнакомых слов по контексту, по сходству с русским/ родным языком, по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словообразовательным элементам.</w:t>
      </w:r>
      <w:proofErr w:type="gramEnd"/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конструкциями и морфологическими формами в соответствии с коммуникативной задачей в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коммуникативно-значимом контексте: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коммуникативные типы предложений: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повествовательные (в утвердительной и отрицательной форме) вопросительные (общий,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специальный, альтернативный 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разделительный вопросы)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>обудительные (в утвердительной и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отрицательной форме) и восклицательные;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распространенные и нераспространенные простые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предложения, в том числе с несколькими обстоятельствами, следующими в определенном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порядке;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There+tobe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сложносочиненные предложения с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сочинительными союзами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7967" w:rsidRPr="006303FE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сложноподчиненные предложения с союзами 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союзнымисловами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because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6303FE">
        <w:rPr>
          <w:rFonts w:ascii="Times New Roman" w:hAnsi="Times New Roman" w:cs="Times New Roman"/>
          <w:sz w:val="24"/>
          <w:szCs w:val="24"/>
        </w:rPr>
        <w:t>,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which</w:t>
      </w:r>
      <w:r w:rsidRPr="006303FE">
        <w:rPr>
          <w:rFonts w:ascii="Times New Roman" w:hAnsi="Times New Roman" w:cs="Times New Roman"/>
          <w:sz w:val="24"/>
          <w:szCs w:val="24"/>
        </w:rPr>
        <w:t>,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what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when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where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how</w:t>
      </w:r>
      <w:r w:rsidRPr="006303FE">
        <w:rPr>
          <w:rFonts w:ascii="Times New Roman" w:hAnsi="Times New Roman" w:cs="Times New Roman"/>
          <w:sz w:val="24"/>
          <w:szCs w:val="24"/>
        </w:rPr>
        <w:t>,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why</w:t>
      </w:r>
      <w:r w:rsidRPr="006303FE">
        <w:rPr>
          <w:rFonts w:ascii="Times New Roman" w:hAnsi="Times New Roman" w:cs="Times New Roman"/>
          <w:sz w:val="24"/>
          <w:szCs w:val="24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использовать косвенную речь в утвердительных и вопросительных предложениях в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настоящем и прошедшем времени;</w:t>
      </w:r>
    </w:p>
    <w:p w:rsidR="00627967" w:rsidRPr="006303FE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распознаватьиупотреблятьвречиусловныепредложенияреальногохарактера (</w:t>
      </w:r>
      <w:proofErr w:type="spellStart"/>
      <w:r>
        <w:rPr>
          <w:rFonts w:ascii="Times New Roman" w:hAnsi="Times New Roman" w:cs="Times New Roman"/>
          <w:sz w:val="24"/>
          <w:szCs w:val="24"/>
        </w:rPr>
        <w:t>Conditional</w:t>
      </w:r>
      <w:proofErr w:type="spellEnd"/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303FE">
        <w:rPr>
          <w:rFonts w:ascii="Times New Roman" w:hAnsi="Times New Roman" w:cs="Times New Roman"/>
          <w:sz w:val="24"/>
          <w:szCs w:val="24"/>
        </w:rPr>
        <w:t xml:space="preserve"> –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see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Jim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303FE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ll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invite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him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our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party</w:t>
      </w:r>
      <w:r w:rsidRPr="006303F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инереальногохарактера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 xml:space="preserve"> (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Conditional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303FE">
        <w:rPr>
          <w:rFonts w:ascii="Times New Roman" w:hAnsi="Times New Roman" w:cs="Times New Roman"/>
          <w:sz w:val="24"/>
          <w:szCs w:val="24"/>
        </w:rPr>
        <w:t xml:space="preserve"> –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</w:p>
    <w:p w:rsidR="00627967" w:rsidRP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27967">
        <w:rPr>
          <w:rFonts w:ascii="Times New Roman" w:hAnsi="Times New Roman" w:cs="Times New Roman"/>
          <w:sz w:val="24"/>
          <w:szCs w:val="24"/>
          <w:lang w:val="en-US"/>
        </w:rPr>
        <w:t>were</w:t>
      </w:r>
      <w:proofErr w:type="gramEnd"/>
      <w:r w:rsidRPr="00627967">
        <w:rPr>
          <w:rFonts w:ascii="Times New Roman" w:hAnsi="Times New Roman" w:cs="Times New Roman"/>
          <w:sz w:val="24"/>
          <w:szCs w:val="24"/>
          <w:lang w:val="en-US"/>
        </w:rPr>
        <w:t xml:space="preserve"> you, I would start learning French);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множественном числе, образованные по правилу, и исключения;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неопределенным/нулевым артиклем;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местоимения: личные (в именительном и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объектном падежах, в абсолютной форме), притяжательные, возвратные, указательные,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неопределенные и их производные, относительные, вопросительные;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имена прилагательные в положительной,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сравнительной и превосходной степенях, образованные по правилу, и исключения;</w:t>
      </w:r>
      <w:proofErr w:type="gramEnd"/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выражающие количество (</w:t>
      </w:r>
      <w:proofErr w:type="spellStart"/>
      <w:r>
        <w:rPr>
          <w:rFonts w:ascii="Times New Roman" w:hAnsi="Times New Roman" w:cs="Times New Roman"/>
          <w:sz w:val="24"/>
          <w:szCs w:val="24"/>
        </w:rPr>
        <w:t>many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much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few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afew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little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alittle</w:t>
      </w:r>
      <w:proofErr w:type="spellEnd"/>
      <w:r>
        <w:rPr>
          <w:rFonts w:ascii="Times New Roman" w:hAnsi="Times New Roman" w:cs="Times New Roman"/>
          <w:sz w:val="24"/>
          <w:szCs w:val="24"/>
        </w:rPr>
        <w:t>); наречия в положительной,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сравнительной и превосходной степенях, образованные по правилу и исключения;</w:t>
      </w:r>
      <w:proofErr w:type="gramEnd"/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наиболее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употребительных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временных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формахдействительногозалога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 xml:space="preserve">: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PresentPerfect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7967" w:rsidRPr="006303FE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грамматические средства для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выражениябудущеговремени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 xml:space="preserve">: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going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Continuous</w:t>
      </w:r>
      <w:r w:rsidRPr="006303FE">
        <w:rPr>
          <w:rFonts w:ascii="Times New Roman" w:hAnsi="Times New Roman" w:cs="Times New Roman"/>
          <w:sz w:val="24"/>
          <w:szCs w:val="24"/>
        </w:rPr>
        <w:t>;</w:t>
      </w:r>
    </w:p>
    <w:p w:rsidR="00627967" w:rsidRPr="006303FE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303FE">
        <w:rPr>
          <w:rFonts w:ascii="Times New Roman" w:hAnsi="Times New Roman" w:cs="Times New Roman"/>
          <w:sz w:val="24"/>
          <w:szCs w:val="24"/>
        </w:rPr>
        <w:t>(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may</w:t>
      </w:r>
      <w:r w:rsidRPr="006303FE">
        <w:rPr>
          <w:rFonts w:ascii="Times New Roman" w:hAnsi="Times New Roman" w:cs="Times New Roman"/>
          <w:sz w:val="24"/>
          <w:szCs w:val="24"/>
        </w:rPr>
        <w:t>,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can</w:t>
      </w:r>
      <w:r w:rsidRPr="006303FE">
        <w:rPr>
          <w:rFonts w:ascii="Times New Roman" w:hAnsi="Times New Roman" w:cs="Times New Roman"/>
          <w:sz w:val="24"/>
          <w:szCs w:val="24"/>
        </w:rPr>
        <w:t>,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could</w:t>
      </w:r>
      <w:r w:rsidRPr="006303FE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627967">
        <w:rPr>
          <w:rFonts w:ascii="Times New Roman" w:hAnsi="Times New Roman" w:cs="Times New Roman"/>
          <w:sz w:val="24"/>
          <w:szCs w:val="24"/>
          <w:lang w:val="en-US"/>
        </w:rPr>
        <w:t>beableto</w:t>
      </w:r>
      <w:proofErr w:type="spellEnd"/>
      <w:r w:rsidRPr="006303FE">
        <w:rPr>
          <w:rFonts w:ascii="Times New Roman" w:hAnsi="Times New Roman" w:cs="Times New Roman"/>
          <w:sz w:val="24"/>
          <w:szCs w:val="24"/>
        </w:rPr>
        <w:t>,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must</w:t>
      </w:r>
      <w:r w:rsidRPr="006303FE">
        <w:rPr>
          <w:rFonts w:ascii="Times New Roman" w:hAnsi="Times New Roman" w:cs="Times New Roman"/>
          <w:sz w:val="24"/>
          <w:szCs w:val="24"/>
        </w:rPr>
        <w:t>,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have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6303FE">
        <w:rPr>
          <w:rFonts w:ascii="Times New Roman" w:hAnsi="Times New Roman" w:cs="Times New Roman"/>
          <w:sz w:val="24"/>
          <w:szCs w:val="24"/>
        </w:rPr>
        <w:t>);</w:t>
      </w:r>
    </w:p>
    <w:p w:rsidR="00627967" w:rsidRPr="006303FE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глаголы в следующих формах страдательного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залога</w:t>
      </w:r>
      <w:r w:rsidRPr="006303FE">
        <w:rPr>
          <w:rFonts w:ascii="Times New Roman" w:hAnsi="Times New Roman" w:cs="Times New Roman"/>
          <w:sz w:val="24"/>
          <w:szCs w:val="24"/>
        </w:rPr>
        <w:t xml:space="preserve">: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Passive</w:t>
      </w:r>
      <w:r w:rsidRPr="006303FE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6303FE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Passive</w:t>
      </w:r>
      <w:r w:rsidRPr="006303FE">
        <w:rPr>
          <w:rFonts w:ascii="Times New Roman" w:hAnsi="Times New Roman" w:cs="Times New Roman"/>
          <w:sz w:val="24"/>
          <w:szCs w:val="24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предлоги места, времени, направления; предлоги,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употребляемые при глаголах в страдательном залоге.</w:t>
      </w:r>
      <w:r w:rsidR="006303F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сложноподчиненные предложения с придаточными: времени с союзом</w:t>
      </w:r>
      <w:r w:rsidR="006303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цели с союзом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sothat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условия с союзом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unless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определительными с союзами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who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which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that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627967" w:rsidRPr="00D17AF4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сложноподчиненные предложения с союзами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whoever</w:t>
      </w:r>
      <w:r w:rsidRPr="00D17AF4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whatever</w:t>
      </w:r>
      <w:r w:rsidRPr="00D17AF4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however</w:t>
      </w:r>
      <w:r w:rsidRPr="00D17AF4">
        <w:rPr>
          <w:rFonts w:ascii="Times New Roman" w:hAnsi="Times New Roman" w:cs="Times New Roman"/>
          <w:sz w:val="24"/>
          <w:szCs w:val="24"/>
        </w:rPr>
        <w:t xml:space="preserve">,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whenever</w:t>
      </w:r>
      <w:r w:rsidRPr="00D17AF4">
        <w:rPr>
          <w:rFonts w:ascii="Times New Roman" w:hAnsi="Times New Roman" w:cs="Times New Roman"/>
          <w:sz w:val="24"/>
          <w:szCs w:val="24"/>
        </w:rPr>
        <w:t>;</w:t>
      </w:r>
    </w:p>
    <w:p w:rsidR="00627967" w:rsidRPr="00D17AF4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распознаватьиупотреблятьвречипредложениясконструкциями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 xml:space="preserve"> as … as; not so … as;</w:t>
      </w:r>
      <w:r w:rsidR="00D17AF4" w:rsidRPr="00D17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AF4" w:rsidRPr="006279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either</w:t>
      </w:r>
      <w:r w:rsidRPr="00D17AF4">
        <w:rPr>
          <w:rFonts w:ascii="Times New Roman" w:hAnsi="Times New Roman" w:cs="Times New Roman"/>
          <w:sz w:val="24"/>
          <w:szCs w:val="24"/>
          <w:lang w:val="en-US"/>
        </w:rPr>
        <w:t xml:space="preserve"> …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or</w:t>
      </w:r>
      <w:r w:rsidRPr="00D17AF4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neither</w:t>
      </w:r>
      <w:r w:rsidRPr="00D17AF4">
        <w:rPr>
          <w:rFonts w:ascii="Times New Roman" w:hAnsi="Times New Roman" w:cs="Times New Roman"/>
          <w:sz w:val="24"/>
          <w:szCs w:val="24"/>
          <w:lang w:val="en-US"/>
        </w:rPr>
        <w:t xml:space="preserve"> …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nor</w:t>
      </w:r>
      <w:r w:rsidRPr="00D17AF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конструкцией I </w:t>
      </w:r>
      <w:proofErr w:type="spellStart"/>
      <w:r>
        <w:rPr>
          <w:rFonts w:ascii="Times New Roman" w:hAnsi="Times New Roman" w:cs="Times New Roman"/>
          <w:sz w:val="24"/>
          <w:szCs w:val="24"/>
        </w:rPr>
        <w:t>wish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7967" w:rsidRPr="00D17AF4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и употреблять в речи конструкции с глаголами на -</w:t>
      </w:r>
      <w:proofErr w:type="spellStart"/>
      <w:r>
        <w:rPr>
          <w:rFonts w:ascii="Times New Roman" w:hAnsi="Times New Roman" w:cs="Times New Roman"/>
          <w:sz w:val="24"/>
          <w:szCs w:val="24"/>
        </w:rPr>
        <w:t>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tolove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hatedoing</w:t>
      </w:r>
      <w:proofErr w:type="spellEnd"/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something</w:t>
      </w:r>
      <w:r w:rsidRPr="00D17AF4">
        <w:rPr>
          <w:rFonts w:ascii="Times New Roman" w:hAnsi="Times New Roman" w:cs="Times New Roman"/>
          <w:sz w:val="24"/>
          <w:szCs w:val="24"/>
        </w:rPr>
        <w:t xml:space="preserve">;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P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627967">
        <w:rPr>
          <w:rFonts w:ascii="Times New Roman" w:hAnsi="Times New Roman" w:cs="Times New Roman"/>
          <w:sz w:val="24"/>
          <w:szCs w:val="24"/>
          <w:lang w:val="en-US"/>
        </w:rPr>
        <w:t>talking</w:t>
      </w:r>
      <w:r w:rsidRPr="00D17AF4">
        <w:rPr>
          <w:rFonts w:ascii="Times New Roman" w:hAnsi="Times New Roman" w:cs="Times New Roman"/>
          <w:sz w:val="24"/>
          <w:szCs w:val="24"/>
        </w:rPr>
        <w:t>;</w:t>
      </w:r>
    </w:p>
    <w:p w:rsidR="00627967" w:rsidRPr="00D17AF4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распознаватьиупотреблятьвречиконструкции</w:t>
      </w:r>
      <w:proofErr w:type="spellEnd"/>
      <w:r w:rsidRPr="00627967">
        <w:rPr>
          <w:rFonts w:ascii="Times New Roman" w:hAnsi="Times New Roman" w:cs="Times New Roman"/>
          <w:sz w:val="24"/>
          <w:szCs w:val="24"/>
          <w:lang w:val="en-US"/>
        </w:rPr>
        <w:t xml:space="preserve"> It takes me …to do something; to look /</w:t>
      </w:r>
      <w:r w:rsidR="00D17AF4" w:rsidRPr="00D17A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17AF4">
        <w:rPr>
          <w:rFonts w:ascii="Times New Roman" w:hAnsi="Times New Roman" w:cs="Times New Roman"/>
          <w:sz w:val="24"/>
          <w:szCs w:val="24"/>
          <w:lang w:val="en-US"/>
        </w:rPr>
        <w:t xml:space="preserve">feel / </w:t>
      </w:r>
      <w:proofErr w:type="spellStart"/>
      <w:r w:rsidRPr="00D17AF4">
        <w:rPr>
          <w:rFonts w:ascii="Times New Roman" w:hAnsi="Times New Roman" w:cs="Times New Roman"/>
          <w:sz w:val="24"/>
          <w:szCs w:val="24"/>
          <w:lang w:val="en-US"/>
        </w:rPr>
        <w:t>behappy</w:t>
      </w:r>
      <w:proofErr w:type="spellEnd"/>
      <w:r w:rsidRPr="00D17AF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модальные глаголы </w:t>
      </w:r>
      <w:proofErr w:type="spellStart"/>
      <w:r>
        <w:rPr>
          <w:rFonts w:ascii="Times New Roman" w:hAnsi="Times New Roman" w:cs="Times New Roman"/>
          <w:sz w:val="24"/>
          <w:szCs w:val="24"/>
        </w:rPr>
        <w:t>need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might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would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распознавать по формальным признакам и понимать значение неличных форм глагола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(инфинитива, герундия, причастия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II, отглагольного существительного) без различения их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функций и употреблять их в речи;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словосочетания «Причастие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I+существительное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aplayingchild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и «Причастие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II+существительное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proofErr w:type="spellStart"/>
      <w:r>
        <w:rPr>
          <w:rFonts w:ascii="Times New Roman" w:hAnsi="Times New Roman" w:cs="Times New Roman"/>
          <w:sz w:val="24"/>
          <w:szCs w:val="24"/>
        </w:rPr>
        <w:t>awrittenpoem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ситуациях формального и неформального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общения основные нормы речевого этикета, принятые в странах изучаемого языка;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представлять родную страну и культуру на английском языке;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понимать социокультурные реалии при чтении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рамках изученного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материала.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использовать социокультурные реалии при создании устных и письменных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высказываний;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находить сходство и различие в традициях родной страны и страны/стран изучаемого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языка.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Компенсаторные умения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выходить из положения при дефиците языковых средств: использовать переспрос при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говорении.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использовать перифраз, синонимические и антонимические средства при говорении;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пользоваться языковой и контекстуальной догадкой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чтении.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2. Содержание учебного предмета</w:t>
      </w:r>
    </w:p>
    <w:p w:rsidR="00627967" w:rsidRDefault="00627967" w:rsidP="00D17A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предмета «Иностранный язык» в основной школе предполагает применение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коммуникативного подхода в обучении иностранному языку.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предмет «Иностранный язык» обеспечивает развитие иноязычных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коммуникативных умений и языковых навыков, которые необходимы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продолжения образования в школе или в системе среднего профессионального образования.</w:t>
      </w:r>
    </w:p>
    <w:p w:rsidR="00627967" w:rsidRDefault="00627967" w:rsidP="00D17A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предмета «Иностранный язык» направлено на достижение обучающимися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допорогового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иноязычной коммуникативной компетенции, позволяющем общаться на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иностранном языке в устной и письменной формах в пределах тематики и языкового материала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 носителями иностранного языка, так и с представителями других стран,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которые используют иностранный язык как средство межличностного и межкультурного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общения.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предмета «Иностранный язык» в части формирования навыков и развития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умений обобщать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систематизировать имеющийся языковой и речевой опыт основано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связях с предметами «Русский язык», «Литература», «История», «География»,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«Физика», «Музыка», «Изобразительное искусство» и др.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Предметное содержание речи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 xml:space="preserve">Моя семья. </w:t>
      </w:r>
      <w:r w:rsidRPr="004D1933">
        <w:rPr>
          <w:rFonts w:ascii="Times New Roman" w:hAnsi="Times New Roman" w:cs="Times New Roman"/>
          <w:sz w:val="24"/>
          <w:szCs w:val="24"/>
        </w:rPr>
        <w:t>Взаимоотношения в семье. Конфликтные ситуации и способы их решения.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 xml:space="preserve">Мои друзья. </w:t>
      </w:r>
      <w:r w:rsidRPr="004D1933">
        <w:rPr>
          <w:rFonts w:ascii="Times New Roman" w:hAnsi="Times New Roman" w:cs="Times New Roman"/>
          <w:sz w:val="24"/>
          <w:szCs w:val="24"/>
        </w:rPr>
        <w:t>Лучший друг/подруга. Внешность и черты характера. Межличностные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взаимоотношения с друзьями и в школе.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 xml:space="preserve">Свободное время. </w:t>
      </w:r>
      <w:r w:rsidRPr="004D1933">
        <w:rPr>
          <w:rFonts w:ascii="Times New Roman" w:hAnsi="Times New Roman" w:cs="Times New Roman"/>
          <w:sz w:val="24"/>
          <w:szCs w:val="24"/>
        </w:rPr>
        <w:t>Досуг и увлечения (музыка, чтение; посещение театра, кинотеатра,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музея, выставки). Виды отдыха. Поход по магазинам. Карманные деньги. Молодежная мода.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 xml:space="preserve">Здоровый образ жизни. </w:t>
      </w:r>
      <w:r w:rsidRPr="004D1933">
        <w:rPr>
          <w:rFonts w:ascii="Times New Roman" w:hAnsi="Times New Roman" w:cs="Times New Roman"/>
          <w:sz w:val="24"/>
          <w:szCs w:val="24"/>
        </w:rPr>
        <w:t>Режим труда и отдыха, занятия спортом, здоровое питание,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отказ от вредных привычек.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Спорт. </w:t>
      </w:r>
      <w:r w:rsidRPr="004D1933">
        <w:rPr>
          <w:rFonts w:ascii="Times New Roman" w:hAnsi="Times New Roman" w:cs="Times New Roman"/>
          <w:sz w:val="24"/>
          <w:szCs w:val="24"/>
        </w:rPr>
        <w:t>Виды спорта. Спортивные игры. Спортивные соревнования.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 xml:space="preserve">Школа. </w:t>
      </w:r>
      <w:r w:rsidRPr="004D1933">
        <w:rPr>
          <w:rFonts w:ascii="Times New Roman" w:hAnsi="Times New Roman" w:cs="Times New Roman"/>
          <w:sz w:val="24"/>
          <w:szCs w:val="24"/>
        </w:rPr>
        <w:t>Школьная жизнь. Правила поведения в школе. Изучаемые предметы и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отношения к ним. Внеклассные мероприятия. Кружки. Школьная форма</w:t>
      </w:r>
      <w:r w:rsidRPr="004D1933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4D1933">
        <w:rPr>
          <w:rFonts w:ascii="Times New Roman" w:hAnsi="Times New Roman" w:cs="Times New Roman"/>
          <w:sz w:val="24"/>
          <w:szCs w:val="24"/>
        </w:rPr>
        <w:t>Каникулы. Переписка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с зарубежными сверстниками.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 xml:space="preserve">Выбор профессии. </w:t>
      </w:r>
      <w:r w:rsidRPr="004D1933">
        <w:rPr>
          <w:rFonts w:ascii="Times New Roman" w:hAnsi="Times New Roman" w:cs="Times New Roman"/>
          <w:sz w:val="24"/>
          <w:szCs w:val="24"/>
        </w:rPr>
        <w:t>Мир профессий. Проблема выбора профессии. Роль иностранного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языка в планах на будущее.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 xml:space="preserve">Путешествия. </w:t>
      </w:r>
      <w:r w:rsidRPr="004D1933">
        <w:rPr>
          <w:rFonts w:ascii="Times New Roman" w:hAnsi="Times New Roman" w:cs="Times New Roman"/>
          <w:sz w:val="24"/>
          <w:szCs w:val="24"/>
        </w:rPr>
        <w:t>Путешествия по России и странам изучаемого языка. Транспорт.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Окружающий мир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sz w:val="24"/>
          <w:szCs w:val="24"/>
        </w:rPr>
        <w:t>Природа: растения и животные. Погода. Проблемы экологии. Защита окружающей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среды. Жизнь в городе/ в сельской местности.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Средства массовой информации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sz w:val="24"/>
          <w:szCs w:val="24"/>
        </w:rPr>
        <w:t>Роль средств массовой информации в жизни общества. Средства массовой информации: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пресса, телевидение, радио, Интернет.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Страны изучаемого языка и родная страна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sz w:val="24"/>
          <w:szCs w:val="24"/>
        </w:rPr>
        <w:t>Страны, столицы, крупные города. Государственные символы. Географическое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положение. Климат. Население. Достопримечательности. Культурные особенности: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национальные праздники, памятные даты, исторические события, традиции и обычаи.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 xml:space="preserve">Выдающиеся люди и их вклад в </w:t>
      </w:r>
      <w:proofErr w:type="gramStart"/>
      <w:r w:rsidRPr="004D1933">
        <w:rPr>
          <w:rFonts w:ascii="Times New Roman" w:hAnsi="Times New Roman" w:cs="Times New Roman"/>
          <w:sz w:val="24"/>
          <w:szCs w:val="24"/>
        </w:rPr>
        <w:t>науку</w:t>
      </w:r>
      <w:proofErr w:type="gramEnd"/>
      <w:r w:rsidRPr="004D1933">
        <w:rPr>
          <w:rFonts w:ascii="Times New Roman" w:hAnsi="Times New Roman" w:cs="Times New Roman"/>
          <w:sz w:val="24"/>
          <w:szCs w:val="24"/>
        </w:rPr>
        <w:t xml:space="preserve"> и мировую культуру.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Коммуникативные умения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Говорение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Диалогическая речь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sz w:val="24"/>
          <w:szCs w:val="24"/>
        </w:rPr>
        <w:t>Совершенствование диалогической речи в рамках изучаемого предметного содержания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речи: умений вести диалоги разного характера - этикетный, диалог-расспрос, диалог –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побуждение к действию</w:t>
      </w:r>
      <w:r>
        <w:rPr>
          <w:rFonts w:ascii="Times New Roman" w:hAnsi="Times New Roman" w:cs="Times New Roman"/>
          <w:sz w:val="24"/>
          <w:szCs w:val="24"/>
        </w:rPr>
        <w:t>, диалог-обмен мнениями и комбинированный диалог.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диалога от 3 реплик (5-7 класс) до 4-5 реплик (8-9 класс) со стороны каждого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учащегося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родолжительность диалога – до 2,5–3 минут.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Монологическая речь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умений строить связные высказывания с использованием основных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коммуникативных типов речи (повествование, описание, рассуждение (характеристика)), с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высказыванием своего мнения и краткой аргументацией с опорой и без опоры на зрительную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наглядность, прочитанный/прослушанный текст и/или вербальные опоры (ключевые слова,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план, вопросы)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монологического высказывания от 8-10 фраз (5-7 класс) до 10-12 фраз (8-9 класс).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Продолжительность монологического высказывания –1,5–2 минуты.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1933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sz w:val="24"/>
          <w:szCs w:val="24"/>
        </w:rPr>
        <w:t xml:space="preserve">Восприятие на слух и понимание </w:t>
      </w:r>
      <w:proofErr w:type="gramStart"/>
      <w:r w:rsidRPr="004D1933">
        <w:rPr>
          <w:rFonts w:ascii="Times New Roman" w:hAnsi="Times New Roman" w:cs="Times New Roman"/>
          <w:sz w:val="24"/>
          <w:szCs w:val="24"/>
        </w:rPr>
        <w:t>несложных</w:t>
      </w:r>
      <w:proofErr w:type="gramEnd"/>
      <w:r w:rsidRPr="004D1933">
        <w:rPr>
          <w:rFonts w:ascii="Times New Roman" w:hAnsi="Times New Roman" w:cs="Times New Roman"/>
          <w:sz w:val="24"/>
          <w:szCs w:val="24"/>
        </w:rPr>
        <w:t xml:space="preserve"> аутентичных </w:t>
      </w:r>
      <w:proofErr w:type="spellStart"/>
      <w:r w:rsidRPr="004D1933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4D1933">
        <w:rPr>
          <w:rFonts w:ascii="Times New Roman" w:hAnsi="Times New Roman" w:cs="Times New Roman"/>
          <w:sz w:val="24"/>
          <w:szCs w:val="24"/>
        </w:rPr>
        <w:t xml:space="preserve"> с разной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глубиной и точностью проникновения в их содержание (с пониманием основного содержания, с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выборочным пониманием) в зависимости от решаемой коммуникативной задачи.</w:t>
      </w:r>
    </w:p>
    <w:p w:rsidR="00627967" w:rsidRPr="004D1933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i/>
          <w:iCs/>
          <w:sz w:val="24"/>
          <w:szCs w:val="24"/>
        </w:rPr>
        <w:t>Жанры текстов</w:t>
      </w:r>
      <w:r w:rsidRPr="004D1933">
        <w:rPr>
          <w:rFonts w:ascii="Times New Roman" w:hAnsi="Times New Roman" w:cs="Times New Roman"/>
          <w:sz w:val="24"/>
          <w:szCs w:val="24"/>
        </w:rPr>
        <w:t>: прагматические, информационные, научно-популярные.</w:t>
      </w:r>
    </w:p>
    <w:p w:rsidR="00627967" w:rsidRPr="004D1933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i/>
          <w:iCs/>
          <w:sz w:val="24"/>
          <w:szCs w:val="24"/>
        </w:rPr>
        <w:t>Типы текстов</w:t>
      </w:r>
      <w:r w:rsidRPr="004D1933">
        <w:rPr>
          <w:rFonts w:ascii="Times New Roman" w:hAnsi="Times New Roman" w:cs="Times New Roman"/>
          <w:sz w:val="24"/>
          <w:szCs w:val="24"/>
        </w:rPr>
        <w:t>: высказывания собеседников в ситуациях повседневного общения,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сообщение, беседа, интервью, объявление, реклама и др.</w:t>
      </w:r>
    </w:p>
    <w:p w:rsidR="00627967" w:rsidRPr="004D1933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учащихся и иметь образовательную и воспитательную ценность.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1933">
        <w:rPr>
          <w:rFonts w:ascii="Times New Roman" w:hAnsi="Times New Roman" w:cs="Times New Roman"/>
          <w:sz w:val="24"/>
          <w:szCs w:val="24"/>
        </w:rPr>
        <w:t>Аудирование</w:t>
      </w:r>
      <w:r w:rsidRPr="004D1933"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spellEnd"/>
      <w:r w:rsidRPr="004D1933">
        <w:rPr>
          <w:rFonts w:ascii="Times New Roman" w:hAnsi="Times New Roman" w:cs="Times New Roman"/>
          <w:i/>
          <w:iCs/>
          <w:sz w:val="24"/>
          <w:szCs w:val="24"/>
        </w:rPr>
        <w:t xml:space="preserve"> пониманием основного содержания </w:t>
      </w:r>
      <w:r w:rsidRPr="004D1933">
        <w:rPr>
          <w:rFonts w:ascii="Times New Roman" w:hAnsi="Times New Roman" w:cs="Times New Roman"/>
          <w:sz w:val="24"/>
          <w:szCs w:val="24"/>
        </w:rPr>
        <w:t>текста предполагает умение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определять основную тему и главные факты/события в воспринимаемом на слух тексте. Время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 xml:space="preserve">звучания текстов для </w:t>
      </w:r>
      <w:proofErr w:type="spellStart"/>
      <w:r w:rsidRPr="004D193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D1933">
        <w:rPr>
          <w:rFonts w:ascii="Times New Roman" w:hAnsi="Times New Roman" w:cs="Times New Roman"/>
          <w:sz w:val="24"/>
          <w:szCs w:val="24"/>
        </w:rPr>
        <w:t xml:space="preserve"> – до 2 минут.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1933">
        <w:rPr>
          <w:rFonts w:ascii="Times New Roman" w:hAnsi="Times New Roman" w:cs="Times New Roman"/>
          <w:sz w:val="24"/>
          <w:szCs w:val="24"/>
        </w:rPr>
        <w:t>Аудирование</w:t>
      </w:r>
      <w:r w:rsidRPr="004D1933">
        <w:rPr>
          <w:rFonts w:ascii="Times New Roman" w:hAnsi="Times New Roman" w:cs="Times New Roman"/>
          <w:i/>
          <w:iCs/>
          <w:sz w:val="24"/>
          <w:szCs w:val="24"/>
        </w:rPr>
        <w:t>с</w:t>
      </w:r>
      <w:proofErr w:type="spellEnd"/>
      <w:r w:rsidRPr="004D1933">
        <w:rPr>
          <w:rFonts w:ascii="Times New Roman" w:hAnsi="Times New Roman" w:cs="Times New Roman"/>
          <w:i/>
          <w:iCs/>
          <w:sz w:val="24"/>
          <w:szCs w:val="24"/>
        </w:rPr>
        <w:t xml:space="preserve"> выборочным пониманием нужной/ интересующей/ запрашиваемой</w:t>
      </w:r>
      <w:r w:rsidR="00D17A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информации </w:t>
      </w:r>
      <w:r w:rsidRPr="004D1933">
        <w:rPr>
          <w:rFonts w:ascii="Times New Roman" w:hAnsi="Times New Roman" w:cs="Times New Roman"/>
          <w:sz w:val="24"/>
          <w:szCs w:val="24"/>
        </w:rPr>
        <w:t>предполагает умение выделить значимую информацию в одном или нескольких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несложных аутентичных коротких текстах. Время звучания текстов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до 1,5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минут.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пониманием основного содержания текста и с выборочным пониманием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нужной/ интересующей/ запрашиваемой информации осуществляется на несложных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аутентичных текстах, содержащих наряду с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некоторое количество незнакомых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языковых явлений.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D17AF4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sz w:val="24"/>
          <w:szCs w:val="24"/>
        </w:rPr>
        <w:t xml:space="preserve">Чтение и понимание текстов с различной глубиной и точностью проникновения в </w:t>
      </w:r>
      <w:proofErr w:type="spellStart"/>
      <w:r w:rsidRPr="004D1933">
        <w:rPr>
          <w:rFonts w:ascii="Times New Roman" w:hAnsi="Times New Roman" w:cs="Times New Roman"/>
          <w:sz w:val="24"/>
          <w:szCs w:val="24"/>
        </w:rPr>
        <w:t>ихсодержание</w:t>
      </w:r>
      <w:proofErr w:type="spellEnd"/>
      <w:r w:rsidRPr="004D1933">
        <w:rPr>
          <w:rFonts w:ascii="Times New Roman" w:hAnsi="Times New Roman" w:cs="Times New Roman"/>
          <w:sz w:val="24"/>
          <w:szCs w:val="24"/>
        </w:rPr>
        <w:t>: с пониманием основного содержания, с выборочным пониманием нужной/интересующей/ запрашиваемой информации, с полным пониманием.</w:t>
      </w:r>
    </w:p>
    <w:p w:rsidR="00627967" w:rsidRPr="004D1933" w:rsidRDefault="00D17AF4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27967" w:rsidRPr="004D1933">
        <w:rPr>
          <w:rFonts w:ascii="Times New Roman" w:hAnsi="Times New Roman" w:cs="Times New Roman"/>
          <w:i/>
          <w:iCs/>
          <w:sz w:val="24"/>
          <w:szCs w:val="24"/>
        </w:rPr>
        <w:t>Жанры текстов</w:t>
      </w:r>
      <w:r w:rsidR="00627967" w:rsidRPr="004D1933">
        <w:rPr>
          <w:rFonts w:ascii="Times New Roman" w:hAnsi="Times New Roman" w:cs="Times New Roman"/>
          <w:sz w:val="24"/>
          <w:szCs w:val="24"/>
        </w:rPr>
        <w:t>: научно-популярные, публицистические, художественные,</w:t>
      </w:r>
      <w:r w:rsidRPr="004D1933">
        <w:rPr>
          <w:rFonts w:ascii="Times New Roman" w:hAnsi="Times New Roman" w:cs="Times New Roman"/>
          <w:sz w:val="24"/>
          <w:szCs w:val="24"/>
        </w:rPr>
        <w:t xml:space="preserve"> </w:t>
      </w:r>
      <w:r w:rsidR="00627967" w:rsidRPr="004D1933">
        <w:rPr>
          <w:rFonts w:ascii="Times New Roman" w:hAnsi="Times New Roman" w:cs="Times New Roman"/>
          <w:sz w:val="24"/>
          <w:szCs w:val="24"/>
        </w:rPr>
        <w:t>прагматические.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i/>
          <w:iCs/>
          <w:sz w:val="24"/>
          <w:szCs w:val="24"/>
        </w:rPr>
        <w:t>Типы текстов</w:t>
      </w:r>
      <w:r>
        <w:rPr>
          <w:rFonts w:ascii="Times New Roman" w:hAnsi="Times New Roman" w:cs="Times New Roman"/>
          <w:sz w:val="24"/>
          <w:szCs w:val="24"/>
        </w:rPr>
        <w:t>: статья, интервью, рассказ, отрывок из художественного произведения,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объявление, рецепт, рекламный проспект, стихотворение и др.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учащихся, 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меть образовательную и воспитательную ценность, воздействовать на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эмоциональную сферу школьников.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с пониманием основного содержания осуществляется на несложных аутентичных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текстах в рамках предметного содержания, обозначенного в программе. Тексты могут содержать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некоторое количество неизученных языковых явлений. Объем текстов для чтения – до 700 слов.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с выборочным пониманием нужной/ интересующей/ запрашиваемой информации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осуществляется на несложных аутентичных текстах, содержащих некоторое количество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незнакомых языковых явлений. Объем текста для чтения - около 350 слов.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с полным пониманием осуществляется на несложных аутентичных текстах,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построенных на изученном языковом материале. Объем текста для чтения около 500 слов.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Независимо от вида чтения возможно использование двуязычного словаря.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Письменная речь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заполнение анкет и формуляров (указывать имя, фамилию, пол, гражданство,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национальность, адрес);</w:t>
      </w:r>
      <w:proofErr w:type="gramEnd"/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написание коротких поздравлений с днем рождения и другими праздниками,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выражение пожеланий (объемом 30–40 слов, включая адрес);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написание личного письма, в ответ на письмо-стимул с употреблением формул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речевого этикета, принятых в стране изучаемого языка с опорой и без опоры на образец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(расспрашивать адресата о его жизни, делах, сообщать то же самое о себе, выражать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благодарность, давать совет, просить о чем-либо), объем личного письма около 100–120 слов,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включая адрес;</w:t>
      </w:r>
      <w:proofErr w:type="gramEnd"/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составление плана, тезисов устного/письменного сообщения; краткое изложение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результатов проектной деятельности.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делать выписки из текстов; составлять небольшие письменные высказывания в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соответствии с коммуникативной задачей.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Языковые средства и навыки оперирования ими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Орфография и пунктуация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933">
        <w:rPr>
          <w:rFonts w:ascii="Times New Roman" w:hAnsi="Times New Roman" w:cs="Times New Roman"/>
          <w:sz w:val="24"/>
          <w:szCs w:val="24"/>
        </w:rPr>
        <w:t>Правильное написание изученных слов. Правильное использование знаков препинания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 w:rsidRPr="004D1933">
        <w:rPr>
          <w:rFonts w:ascii="Times New Roman" w:hAnsi="Times New Roman" w:cs="Times New Roman"/>
          <w:sz w:val="24"/>
          <w:szCs w:val="24"/>
        </w:rPr>
        <w:t>(точки, вопросительного и восклицательного знака) в конце предложения.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Фонетическая сторона речи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Различения на слух в потоке речи всех звуков иностранного языка и навыки их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адекватного произношения (без фонематических ошибок, ведущих к сбою в коммуникации).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правильного ударения в изученных словах. Членение предложений на смысловые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группы. Ритмико-интонационные навыки произношения различных типов предложений.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Соблюдение правила отсутствия фразового ударения на служебных словах.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Лексическая сторона речи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Навыки распознавания и употребления в речи лексических единиц, обслуживающих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ситуации общения в рамках тематики основной школы, наиболее распространенных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устойчивых словосочетаний, оценочной лексики, реплик-клише речевого этикета, характерных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культуры стран изучаемого языка в объеме примерно 1200 единиц (включая 500 усвоенных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начальной школе).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способы словообразования: аффиксация, словосложение, конверсия.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Многозначность лексических единиц. Синонимы. Антонимы. Лексическая сочетаемость.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Навыки распознавания и употребления в речи нераспространенных и распространенных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простых предложений, сложносочиненных и сложноподчиненных предложений.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Навыки распознавания и употребления в речи коммуникативных типов предложения: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повествовательное (утвердительное и отрицательное), вопросительное, побудительное,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восклицательное. Использование прямого и обратного порядка слов.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Навыки распознавания и употребления в речи существительных в единственном и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множественном числе в различных падежах; артиклей; прилагательных и наречий в разных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степенях сравнения; местоимений (личных, притяжательных, возвратных, указательных,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неопределенных и их производных, относительных, вопросительных); количественных и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порядковых числительных; глаголов в наиболее употребительных видовременных формах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действительного и страдательного залогов, модальных глаголов и их эквивалентов;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предлогов.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Социокультурные знания и умения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осуществлять межличностное и межкультурное общение, используя знания о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национально-культурных особенностях своей страны и страны/стран изучаемого языка,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полученные на уроках иностранного языка и в процессе изучения других предметов (знания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характера). Это предполагает овладение: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знаниями о значении родного и иностранного языков в современном мире;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сведениями о социокультурном портрете стран, говорящих на иностранном языке, их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символике и культурном наследии;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сведениями о социокультурном портрете стран, говорящих на иностранном языке, их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символике и культурном наследии;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знаниями о реалиях страны/стран изучаемого языка: традициях (в питании,</w:t>
      </w:r>
      <w:r w:rsidR="00D17AF4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проведении выходных дней, основных национальных праздников и т. д.), распространенных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образцов фольклора (пословицы и т. д.);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представлениями о сходстве и различиях в традициях своей страны и стран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изучаемого языка; об особенностях образа жизни, быта, культуры (всемирно известных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достопримечательностях, выдающихся людях и их вкладе в мировую культуру) страны/стран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изучаемого языка; о некоторых произведениях художественной литературы на изучаемом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иностранном языке;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умением распознавать и употреблять в устной и письменной речи в ситуациях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формального и неформального общения основные нормы речевого этикета, принятые в странах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изучаемого языка (реплики-клише, наиболее распространенную оценочную лексику);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умением представлять родную страну и ее культуру на иностранном языке; оказывать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помощь зарубежным гостям в нашей стране в ситуациях повседневного общения.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Компенсаторные умения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умений: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переспрашивать, просить повторить, уточняя значение незнакомых слов;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использовать в качестве опоры при порождении собственных высказываний ключевые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слова, план к тексту, тематический словарь и т. д.;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прогнозировать содержание текста на основе заголовка, предварительно поставленных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вопросов и т. д.;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контексту, по используемым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собеседником жестам и мимике;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использовать синонимы, антонимы, описание понятия при дефиците языковых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средств.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1933">
        <w:rPr>
          <w:rFonts w:ascii="Times New Roman" w:hAnsi="Times New Roman" w:cs="Times New Roman"/>
          <w:b/>
          <w:bCs/>
          <w:sz w:val="24"/>
          <w:szCs w:val="24"/>
        </w:rPr>
        <w:t>Общеучебные</w:t>
      </w:r>
      <w:proofErr w:type="spellEnd"/>
      <w:r w:rsidRPr="004D1933">
        <w:rPr>
          <w:rFonts w:ascii="Times New Roman" w:hAnsi="Times New Roman" w:cs="Times New Roman"/>
          <w:b/>
          <w:bCs/>
          <w:sz w:val="24"/>
          <w:szCs w:val="24"/>
        </w:rPr>
        <w:t xml:space="preserve"> умения и универсальные способы деятельности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совершенствование умений: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работать с информацией: поиск и выделение нужной информации, обобщение,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сокращение, расширение устной и письменной информации, создание второго текста по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аналогии, заполнение таблиц;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работать с разными источниками на иностранном языке: справочными материалами,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словарями,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>
        <w:rPr>
          <w:rFonts w:ascii="Times New Roman" w:hAnsi="Times New Roman" w:cs="Times New Roman"/>
          <w:sz w:val="24"/>
          <w:szCs w:val="24"/>
        </w:rPr>
        <w:t>, литературой;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планировать и осуществлять учебно-исследовательскую работу: выбор темы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исследования, составление плана работы, знакомство с исследовательскими методами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(наблюдение, анкетирование, интервьюирование), анализ полученных данных и их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интерпретация, разработка краткосрочного проекта и его устная презентация с аргументацией,</w:t>
      </w:r>
      <w:r w:rsidR="00D17AF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ответы на вопросы по проекту; участие в работе над долгосрочным проектом, взаимодействие в</w:t>
      </w:r>
      <w:r w:rsidR="00D17A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группе с другими участниками проектной деятельности;</w:t>
      </w:r>
      <w:proofErr w:type="gramEnd"/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самостоятельноработать в классе и дома.</w:t>
      </w:r>
    </w:p>
    <w:p w:rsidR="00627967" w:rsidRPr="004D1933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933">
        <w:rPr>
          <w:rFonts w:ascii="Times New Roman" w:hAnsi="Times New Roman" w:cs="Times New Roman"/>
          <w:b/>
          <w:bCs/>
          <w:sz w:val="24"/>
          <w:szCs w:val="24"/>
        </w:rPr>
        <w:t>Специальные учебные умения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и совершенствование умений: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находить ключевые слова и социокультурные реалии в работе над текстом;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семантизировать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слова на основе языковой догадки;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осуществлять словообразовательный анализ;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пользоваться справочным материалом (грамматическим и лингвострановедческим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справочниками, двуязычным и толковым словарями, мультимедийными средствами);</w:t>
      </w:r>
    </w:p>
    <w:p w:rsidR="00627967" w:rsidRDefault="00627967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участвовать в проектной деятельности ме</w:t>
      </w:r>
      <w:proofErr w:type="gramStart"/>
      <w:r>
        <w:rPr>
          <w:rFonts w:ascii="Times New Roman" w:hAnsi="Times New Roman" w:cs="Times New Roman"/>
          <w:sz w:val="24"/>
          <w:szCs w:val="24"/>
        </w:rPr>
        <w:t>ж-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иметапредметного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характера.</w:t>
      </w:r>
    </w:p>
    <w:p w:rsidR="000E2F2F" w:rsidRDefault="000E2F2F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DE5" w:rsidRPr="00794DE5" w:rsidRDefault="00794DE5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Воспитательный аспект в преподавании иностранного языка</w:t>
      </w:r>
    </w:p>
    <w:p w:rsidR="00794DE5" w:rsidRPr="00794DE5" w:rsidRDefault="00794DE5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4DE5">
        <w:rPr>
          <w:rFonts w:ascii="Times New Roman" w:hAnsi="Times New Roman" w:cs="Times New Roman"/>
          <w:color w:val="212529"/>
          <w:sz w:val="24"/>
          <w:szCs w:val="24"/>
        </w:rPr>
        <w:t>Образование - единый целенаправленный процесс </w:t>
      </w:r>
      <w:r w:rsidRPr="00794DE5">
        <w:rPr>
          <w:rFonts w:ascii="Times New Roman" w:hAnsi="Times New Roman" w:cs="Times New Roman"/>
          <w:color w:val="212529"/>
          <w:sz w:val="24"/>
          <w:szCs w:val="24"/>
          <w:u w:val="single"/>
        </w:rPr>
        <w:t>воспитания </w:t>
      </w:r>
      <w:r w:rsidRPr="00794DE5">
        <w:rPr>
          <w:rFonts w:ascii="Times New Roman" w:hAnsi="Times New Roman" w:cs="Times New Roman"/>
          <w:color w:val="212529"/>
          <w:sz w:val="24"/>
          <w:szCs w:val="24"/>
        </w:rPr>
        <w:t>и обучения, являющийся общественно значимым благом и осуществляемый в интересах человека, семьи, общества и государства, а также совокупность приобретаемых знаний, умений, навыков, ценностных установок, опыта деятельности и компетенции определенных объема и сложности в целях интеллектуального, духовно-нравственного, творческого, физического и (или) профессионального развития человека, удовлетворения его образовательных потребностей и интересов.</w:t>
      </w:r>
    </w:p>
    <w:p w:rsidR="00627967" w:rsidRDefault="00794DE5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</w:rPr>
      </w:pPr>
      <w:r w:rsidRPr="00794DE5">
        <w:rPr>
          <w:rFonts w:ascii="Times New Roman" w:hAnsi="Times New Roman" w:cs="Times New Roman"/>
          <w:color w:val="212529"/>
          <w:sz w:val="24"/>
          <w:szCs w:val="24"/>
        </w:rPr>
        <w:t>Воспитание - деятельность, направленная на развитие личности, создание условий для самоопределения и социализации обучающегося на основе социокультурных, духовно-нравственных ценностей и принятых в обществе правил</w:t>
      </w:r>
      <w:r>
        <w:rPr>
          <w:rFonts w:ascii="Times New Roman" w:hAnsi="Times New Roman" w:cs="Times New Roman"/>
          <w:color w:val="212529"/>
          <w:sz w:val="24"/>
          <w:szCs w:val="24"/>
        </w:rPr>
        <w:t xml:space="preserve">, </w:t>
      </w:r>
      <w:r w:rsidRPr="00794DE5">
        <w:rPr>
          <w:rFonts w:ascii="Times New Roman" w:hAnsi="Times New Roman" w:cs="Times New Roman"/>
          <w:color w:val="212529"/>
          <w:sz w:val="24"/>
          <w:szCs w:val="24"/>
        </w:rPr>
        <w:t xml:space="preserve"> и норм поведения в интересах человека, семьи, общества и государства.</w:t>
      </w:r>
    </w:p>
    <w:p w:rsidR="00435D76" w:rsidRPr="00794DE5" w:rsidRDefault="00435D76" w:rsidP="00733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67" w:rsidRDefault="006E5C69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Тематическое планирование</w:t>
      </w:r>
    </w:p>
    <w:p w:rsidR="00627967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3"/>
        <w:tblW w:w="10173" w:type="dxa"/>
        <w:tblLook w:val="04A0"/>
      </w:tblPr>
      <w:tblGrid>
        <w:gridCol w:w="445"/>
        <w:gridCol w:w="4232"/>
        <w:gridCol w:w="1419"/>
        <w:gridCol w:w="4077"/>
      </w:tblGrid>
      <w:tr w:rsidR="00627967" w:rsidTr="00D17AF4">
        <w:tc>
          <w:tcPr>
            <w:tcW w:w="445" w:type="dxa"/>
          </w:tcPr>
          <w:p w:rsidR="00627967" w:rsidRDefault="00627967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2" w:type="dxa"/>
          </w:tcPr>
          <w:p w:rsidR="00627967" w:rsidRDefault="00627967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9" w:type="dxa"/>
          </w:tcPr>
          <w:p w:rsidR="00627967" w:rsidRDefault="00627967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077" w:type="dxa"/>
          </w:tcPr>
          <w:p w:rsidR="00627967" w:rsidRDefault="00627967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BA217A" w:rsidTr="00D17AF4">
        <w:tc>
          <w:tcPr>
            <w:tcW w:w="445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32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 закончились</w:t>
            </w:r>
          </w:p>
        </w:tc>
        <w:tc>
          <w:tcPr>
            <w:tcW w:w="1419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77" w:type="dxa"/>
            <w:vMerge w:val="restart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презентации </w:t>
            </w: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www.englishteachers.ru/</w:t>
            </w:r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http://www.bilingual.ru/</w:t>
            </w:r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 видео файлы</w:t>
            </w:r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 таблиц</w:t>
            </w:r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BA217A" w:rsidTr="00D17AF4">
        <w:tc>
          <w:tcPr>
            <w:tcW w:w="445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32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Семейная история</w:t>
            </w:r>
          </w:p>
        </w:tc>
        <w:tc>
          <w:tcPr>
            <w:tcW w:w="1419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77" w:type="dxa"/>
            <w:vMerge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32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1419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77" w:type="dxa"/>
            <w:vMerge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32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1419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077" w:type="dxa"/>
            <w:vMerge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32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1419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7" w:type="dxa"/>
            <w:vMerge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32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России</w:t>
            </w:r>
          </w:p>
        </w:tc>
        <w:tc>
          <w:tcPr>
            <w:tcW w:w="1419" w:type="dxa"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77" w:type="dxa"/>
            <w:vMerge/>
          </w:tcPr>
          <w:p w:rsidR="00BA217A" w:rsidRDefault="00BA217A" w:rsidP="006279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7967" w:rsidRPr="00627967" w:rsidRDefault="00627967" w:rsidP="006279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4AE5" w:rsidRDefault="00894AE5" w:rsidP="006E5C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3"/>
        <w:tblW w:w="10173" w:type="dxa"/>
        <w:tblLook w:val="04A0"/>
      </w:tblPr>
      <w:tblGrid>
        <w:gridCol w:w="445"/>
        <w:gridCol w:w="4237"/>
        <w:gridCol w:w="1419"/>
        <w:gridCol w:w="4072"/>
      </w:tblGrid>
      <w:tr w:rsidR="00894AE5" w:rsidTr="00D17AF4">
        <w:tc>
          <w:tcPr>
            <w:tcW w:w="445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7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9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072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37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 столицы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2" w:type="dxa"/>
            <w:vMerge w:val="restart"/>
          </w:tcPr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презентации www.englishteachers.ru/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 xml:space="preserve">http://www.bilingual.ru/ 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аудио видео файлы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комплект таблиц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37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Великобритании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2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37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Традиции, праздники, фестивали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2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37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за океаном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2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37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Любимое времяпрепровождение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2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37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мы? Внешность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2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49E5" w:rsidRDefault="009449E5" w:rsidP="006E5C6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4AE5" w:rsidRDefault="00894AE5" w:rsidP="006E5C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3"/>
        <w:tblW w:w="10173" w:type="dxa"/>
        <w:tblLook w:val="04A0"/>
      </w:tblPr>
      <w:tblGrid>
        <w:gridCol w:w="445"/>
        <w:gridCol w:w="4234"/>
        <w:gridCol w:w="1419"/>
        <w:gridCol w:w="4075"/>
      </w:tblGrid>
      <w:tr w:rsidR="00894AE5" w:rsidTr="00D17AF4">
        <w:tc>
          <w:tcPr>
            <w:tcW w:w="445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4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9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075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34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75" w:type="dxa"/>
            <w:vMerge w:val="restart"/>
          </w:tcPr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презентации www.englishteachers.ru/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 xml:space="preserve">http://www.bilingual.ru/ 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аудио видео файлы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комплект таблиц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Яндекс.Учебник</w:t>
            </w:r>
            <w:proofErr w:type="spellEnd"/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34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язык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75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34" w:type="dxa"/>
          </w:tcPr>
          <w:p w:rsidR="00BA217A" w:rsidRPr="006E5C69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5C69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фактов об англо-говорящем мире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5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34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вокруг нас 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75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34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5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34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75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4AE5" w:rsidRDefault="00894AE5" w:rsidP="00627967">
      <w:pPr>
        <w:rPr>
          <w:rFonts w:ascii="Times New Roman" w:hAnsi="Times New Roman" w:cs="Times New Roman"/>
          <w:b/>
          <w:sz w:val="24"/>
          <w:szCs w:val="24"/>
        </w:rPr>
      </w:pPr>
    </w:p>
    <w:p w:rsidR="00CC2725" w:rsidRDefault="00CC2725" w:rsidP="00627967">
      <w:pPr>
        <w:rPr>
          <w:rFonts w:ascii="Times New Roman" w:hAnsi="Times New Roman" w:cs="Times New Roman"/>
          <w:b/>
          <w:sz w:val="24"/>
          <w:szCs w:val="24"/>
        </w:rPr>
      </w:pPr>
    </w:p>
    <w:p w:rsidR="00894AE5" w:rsidRDefault="00894AE5" w:rsidP="00CC27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3"/>
        <w:tblW w:w="10173" w:type="dxa"/>
        <w:tblLook w:val="04A0"/>
      </w:tblPr>
      <w:tblGrid>
        <w:gridCol w:w="445"/>
        <w:gridCol w:w="4235"/>
        <w:gridCol w:w="1419"/>
        <w:gridCol w:w="4074"/>
      </w:tblGrid>
      <w:tr w:rsidR="00894AE5" w:rsidTr="00D17AF4">
        <w:tc>
          <w:tcPr>
            <w:tcW w:w="445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5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9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074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3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 и спортивная жизнь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74" w:type="dxa"/>
            <w:vMerge w:val="restart"/>
          </w:tcPr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презентации www.englishteachers.ru/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 xml:space="preserve">http://www.bilingual.ru/ 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аудио видео файлы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комплект таблиц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Яндекс.Учебник</w:t>
            </w:r>
            <w:proofErr w:type="spellEnd"/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Решу ОГЭ</w:t>
            </w: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3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искусства: театр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3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искусства: кино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3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мир знает их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4AE5" w:rsidRDefault="00894AE5" w:rsidP="00627967">
      <w:pPr>
        <w:rPr>
          <w:rFonts w:ascii="Times New Roman" w:hAnsi="Times New Roman" w:cs="Times New Roman"/>
          <w:b/>
          <w:sz w:val="24"/>
          <w:szCs w:val="24"/>
        </w:rPr>
      </w:pPr>
    </w:p>
    <w:p w:rsidR="00894AE5" w:rsidRDefault="00894AE5" w:rsidP="00CC27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3"/>
        <w:tblW w:w="10173" w:type="dxa"/>
        <w:tblLook w:val="04A0"/>
      </w:tblPr>
      <w:tblGrid>
        <w:gridCol w:w="445"/>
        <w:gridCol w:w="4235"/>
        <w:gridCol w:w="1419"/>
        <w:gridCol w:w="4074"/>
      </w:tblGrid>
      <w:tr w:rsidR="00894AE5" w:rsidTr="00D17AF4">
        <w:tc>
          <w:tcPr>
            <w:tcW w:w="445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35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9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074" w:type="dxa"/>
          </w:tcPr>
          <w:p w:rsidR="00894AE5" w:rsidRDefault="00894AE5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3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74" w:type="dxa"/>
            <w:vMerge w:val="restart"/>
          </w:tcPr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презентации www.englishteachers.ru/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 xml:space="preserve">http://www.bilingual.ru/ 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аудио видео файлы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комплект таблиц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BA217A" w:rsidRP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Яндекс.Учебник</w:t>
            </w:r>
            <w:proofErr w:type="spellEnd"/>
          </w:p>
          <w:p w:rsidR="00BA217A" w:rsidRDefault="00BA217A" w:rsidP="00BA21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A217A">
              <w:rPr>
                <w:rFonts w:ascii="Times New Roman" w:hAnsi="Times New Roman" w:cs="Times New Roman"/>
                <w:sz w:val="24"/>
                <w:szCs w:val="24"/>
              </w:rPr>
              <w:t>Решу ОГЭ</w:t>
            </w: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35" w:type="dxa"/>
          </w:tcPr>
          <w:p w:rsidR="00BA217A" w:rsidRPr="00CC2725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25">
              <w:rPr>
                <w:rFonts w:ascii="Times New Roman" w:hAnsi="Times New Roman" w:cs="Times New Roman"/>
                <w:sz w:val="24"/>
                <w:szCs w:val="24"/>
              </w:rPr>
              <w:t>Образ жизни и среда обитания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35" w:type="dxa"/>
          </w:tcPr>
          <w:p w:rsidR="00BA217A" w:rsidRPr="009D2291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291">
              <w:rPr>
                <w:rFonts w:ascii="Times New Roman" w:hAnsi="Times New Roman" w:cs="Times New Roman"/>
                <w:sz w:val="24"/>
                <w:szCs w:val="24"/>
              </w:rPr>
              <w:t>Очевидное - невероятное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3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3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и литература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3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и горожане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35" w:type="dxa"/>
          </w:tcPr>
          <w:p w:rsidR="00BA217A" w:rsidRPr="009D2291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2291">
              <w:rPr>
                <w:rFonts w:ascii="Times New Roman" w:hAnsi="Times New Roman" w:cs="Times New Roman"/>
                <w:sz w:val="24"/>
                <w:szCs w:val="24"/>
              </w:rPr>
              <w:t>Проблемы личной безопасности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17A" w:rsidTr="00D17AF4">
        <w:tc>
          <w:tcPr>
            <w:tcW w:w="445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35" w:type="dxa"/>
          </w:tcPr>
          <w:p w:rsidR="00BA217A" w:rsidRPr="009D2291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Трудности</w:t>
            </w:r>
          </w:p>
        </w:tc>
        <w:tc>
          <w:tcPr>
            <w:tcW w:w="1419" w:type="dxa"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74" w:type="dxa"/>
            <w:vMerge/>
          </w:tcPr>
          <w:p w:rsidR="00BA217A" w:rsidRDefault="00BA217A" w:rsidP="00CC27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4AE5" w:rsidRPr="00894AE5" w:rsidRDefault="00894AE5" w:rsidP="00627967">
      <w:pPr>
        <w:rPr>
          <w:rFonts w:ascii="Times New Roman" w:hAnsi="Times New Roman" w:cs="Times New Roman"/>
          <w:b/>
          <w:sz w:val="24"/>
          <w:szCs w:val="24"/>
        </w:rPr>
      </w:pPr>
    </w:p>
    <w:sectPr w:rsidR="00894AE5" w:rsidRPr="00894AE5" w:rsidSect="008967E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E02D7"/>
    <w:rsid w:val="000E2F2F"/>
    <w:rsid w:val="00113708"/>
    <w:rsid w:val="00287D79"/>
    <w:rsid w:val="00435D76"/>
    <w:rsid w:val="004D1933"/>
    <w:rsid w:val="00501B2F"/>
    <w:rsid w:val="00627967"/>
    <w:rsid w:val="006303FE"/>
    <w:rsid w:val="006E0624"/>
    <w:rsid w:val="006E5C69"/>
    <w:rsid w:val="007330EB"/>
    <w:rsid w:val="00794DE5"/>
    <w:rsid w:val="00865200"/>
    <w:rsid w:val="00894AE5"/>
    <w:rsid w:val="008967EF"/>
    <w:rsid w:val="009449E5"/>
    <w:rsid w:val="009D2291"/>
    <w:rsid w:val="00AB52E5"/>
    <w:rsid w:val="00BA217A"/>
    <w:rsid w:val="00BD690F"/>
    <w:rsid w:val="00C14FC7"/>
    <w:rsid w:val="00C22C5E"/>
    <w:rsid w:val="00CC2725"/>
    <w:rsid w:val="00CE02D7"/>
    <w:rsid w:val="00D17AF4"/>
    <w:rsid w:val="00F83D51"/>
    <w:rsid w:val="00F86979"/>
    <w:rsid w:val="00FC2D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7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9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4806</Words>
  <Characters>27398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Anopova</cp:lastModifiedBy>
  <cp:revision>30</cp:revision>
  <dcterms:created xsi:type="dcterms:W3CDTF">2022-06-20T02:39:00Z</dcterms:created>
  <dcterms:modified xsi:type="dcterms:W3CDTF">2022-06-30T08:49:00Z</dcterms:modified>
</cp:coreProperties>
</file>